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02"/>
        <w:gridCol w:w="2304"/>
        <w:gridCol w:w="2303"/>
        <w:gridCol w:w="2555"/>
        <w:gridCol w:w="2410"/>
        <w:gridCol w:w="2629"/>
      </w:tblGrid>
      <w:tr w:rsidR="00EE3783" w:rsidTr="007C5A1A">
        <w:tc>
          <w:tcPr>
            <w:tcW w:w="14503" w:type="dxa"/>
            <w:gridSpan w:val="6"/>
            <w:shd w:val="clear" w:color="auto" w:fill="ACB9CA" w:themeFill="text2" w:themeFillTint="66"/>
          </w:tcPr>
          <w:p w:rsidR="00EE3783" w:rsidRPr="00D31030" w:rsidRDefault="007C5A1A" w:rsidP="00D2096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EDUCAZIONE FISICA</w:t>
            </w:r>
            <w:r w:rsidR="00D20962">
              <w:rPr>
                <w:b/>
                <w:sz w:val="28"/>
              </w:rPr>
              <w:t xml:space="preserve"> TUTTE LE CLASSI</w:t>
            </w:r>
            <w:r w:rsidR="004E642A">
              <w:rPr>
                <w:b/>
                <w:sz w:val="28"/>
              </w:rPr>
              <w:t xml:space="preserve"> - I E II QUADRIMESTRE</w:t>
            </w:r>
          </w:p>
        </w:tc>
      </w:tr>
      <w:tr w:rsidR="00EE3783" w:rsidTr="007C5A1A">
        <w:tc>
          <w:tcPr>
            <w:tcW w:w="14503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7C5A1A">
        <w:tc>
          <w:tcPr>
            <w:tcW w:w="2302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04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03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555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29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20962" w:rsidTr="007C5A1A">
        <w:tc>
          <w:tcPr>
            <w:tcW w:w="2302" w:type="dxa"/>
          </w:tcPr>
          <w:p w:rsidR="00D20962" w:rsidRDefault="007C5A1A" w:rsidP="00D20962">
            <w:r>
              <w:t>L'alunno/a dimostra un'eccellente capacità di coordinare i diversi schemi motori, sia semplici che combinati, e utilizza il movimento in modo efficace come strumento comunicativo ed espressivo. Partecipa con entusiasmo  alle attività di gioco-sport  rispettando pienamente le regole del fair-play e promuovendo un clima positivo e collaborativo all'interno del gruppo.</w:t>
            </w:r>
          </w:p>
        </w:tc>
        <w:tc>
          <w:tcPr>
            <w:tcW w:w="2304" w:type="dxa"/>
          </w:tcPr>
          <w:p w:rsidR="00D20962" w:rsidRDefault="007C5A1A" w:rsidP="008E49A1">
            <w:r>
              <w:rPr>
                <w:rFonts w:ascii="Calibri" w:hAnsi="Calibri" w:cs="Calibri"/>
              </w:rPr>
              <w:t>L'alunno</w:t>
            </w:r>
            <w:r>
              <w:t>/a</w:t>
            </w:r>
            <w:r>
              <w:rPr>
                <w:rFonts w:ascii="Calibri" w:hAnsi="Calibri" w:cs="Calibri"/>
              </w:rPr>
              <w:t xml:space="preserve"> dimostra una capacità di coordinare i diversi schemi motori, semplici e combinati molto buona e utilizza in modo efficace il movimento come strumento comunicativo ed espressivo. Partecipa attivamente alle attività di gioco-sport rispett</w:t>
            </w:r>
            <w:r>
              <w:t>ando le regole del fair-play e contribuendo positivamente all'ambiente condiviso.</w:t>
            </w:r>
          </w:p>
        </w:tc>
        <w:tc>
          <w:tcPr>
            <w:tcW w:w="2303" w:type="dxa"/>
          </w:tcPr>
          <w:p w:rsidR="00D20962" w:rsidRDefault="007C5A1A" w:rsidP="007C5A1A">
            <w:r>
              <w:rPr>
                <w:rFonts w:ascii="Calibri" w:hAnsi="Calibri" w:cs="Calibri"/>
              </w:rPr>
              <w:t>L'alunno</w:t>
            </w:r>
            <w:r>
              <w:t>/a</w:t>
            </w:r>
            <w:r>
              <w:rPr>
                <w:rFonts w:ascii="Calibri" w:hAnsi="Calibri" w:cs="Calibri"/>
              </w:rPr>
              <w:t xml:space="preserve"> evidenzia buone capacità di controllo e coordinazione dei diversi schemi motori, semplici o combinati,  e utilizza il movimento in modo appropriato anche com</w:t>
            </w:r>
            <w:r>
              <w:t>e strumento comunicativo ed espressivo. Partecipa attivamente alle attività di gioco-sport, collaborando con i compagni e rispettando le regole del fair play.</w:t>
            </w:r>
          </w:p>
        </w:tc>
        <w:tc>
          <w:tcPr>
            <w:tcW w:w="2555" w:type="dxa"/>
          </w:tcPr>
          <w:p w:rsidR="00D20962" w:rsidRDefault="007C5A1A" w:rsidP="007C5A1A">
            <w:r>
              <w:rPr>
                <w:rFonts w:ascii="Calibri" w:hAnsi="Calibri" w:cs="Calibri"/>
              </w:rPr>
              <w:t>L'alunno</w:t>
            </w:r>
            <w:r>
              <w:t>/a</w:t>
            </w:r>
            <w:r>
              <w:rPr>
                <w:rFonts w:ascii="Calibri" w:hAnsi="Calibri" w:cs="Calibri"/>
              </w:rPr>
              <w:t xml:space="preserve"> dimostra una discreta capacità di coordinare i diversi schemi motori, semplic</w:t>
            </w:r>
            <w:r>
              <w:t>i o combinati, e di utilizzare il movimento come strumento comunicativo ed espressivo. Partecipa alle attività di gioco-sport con atteggiamento generalmente positivo; si evidenzia tuttavia la necessità di consolidare il rispetto delle regole del fair play e di rafforzare la collaborazione con i compagni.</w:t>
            </w:r>
          </w:p>
        </w:tc>
        <w:tc>
          <w:tcPr>
            <w:tcW w:w="2410" w:type="dxa"/>
          </w:tcPr>
          <w:p w:rsidR="00D20962" w:rsidRDefault="007C5A1A" w:rsidP="008E49A1">
            <w:r>
              <w:rPr>
                <w:rFonts w:ascii="Calibri" w:hAnsi="Calibri" w:cs="Calibri"/>
              </w:rPr>
              <w:t>L'alunno</w:t>
            </w:r>
            <w:r>
              <w:t>/a</w:t>
            </w:r>
            <w:r>
              <w:rPr>
                <w:rFonts w:ascii="Calibri" w:hAnsi="Calibri" w:cs="Calibri"/>
              </w:rPr>
              <w:t xml:space="preserve"> dimostra capacità sufficienti nella coordinazione degli schemi motori e nell'uso espressivo del movimento. Partecipa alle attività di gioco-sport pur necessitando di maggiore continui</w:t>
            </w:r>
            <w:r>
              <w:t>tà nel rispetto delle regole e nella collaborazione con i compagni.</w:t>
            </w:r>
          </w:p>
        </w:tc>
        <w:tc>
          <w:tcPr>
            <w:tcW w:w="2629" w:type="dxa"/>
          </w:tcPr>
          <w:p w:rsidR="00C0581A" w:rsidRDefault="007C5A1A" w:rsidP="007C5A1A">
            <w:r>
              <w:rPr>
                <w:rFonts w:ascii="Calibri" w:hAnsi="Calibri" w:cs="Calibri"/>
              </w:rPr>
              <w:t>L'alunno</w:t>
            </w:r>
            <w:r>
              <w:t>/a</w:t>
            </w:r>
            <w:r>
              <w:rPr>
                <w:rFonts w:ascii="Calibri" w:hAnsi="Calibri" w:cs="Calibri"/>
              </w:rPr>
              <w:t xml:space="preserve"> mostra una partecipazione limitata alle attività motorie e difficoltà rilevanti nella coordinazione degli schemi motori e nell'utilizzo del movimento come strument</w:t>
            </w:r>
            <w:r>
              <w:t>o espressivo. Spesso sono da richiamare il rispetto delle regole e la collaborazione con i </w:t>
            </w:r>
          </w:p>
          <w:p w:rsidR="00D20962" w:rsidRDefault="007C5A1A" w:rsidP="007C5A1A">
            <w:r>
              <w:t>compagni.</w:t>
            </w:r>
          </w:p>
        </w:tc>
      </w:tr>
    </w:tbl>
    <w:p w:rsidR="005E735E" w:rsidRDefault="005E735E"/>
    <w:p w:rsidR="00FC6221" w:rsidRDefault="00FC6221"/>
    <w:p w:rsidR="00126F36" w:rsidRDefault="00126F36"/>
    <w:p w:rsidR="00126F36" w:rsidRDefault="00126F36"/>
    <w:p w:rsidR="00FC6221" w:rsidRDefault="00FC6221"/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A2A7D"/>
    <w:rsid w:val="00126F36"/>
    <w:rsid w:val="001A02F1"/>
    <w:rsid w:val="001E590C"/>
    <w:rsid w:val="0020116D"/>
    <w:rsid w:val="002C4B1A"/>
    <w:rsid w:val="003A49A5"/>
    <w:rsid w:val="003D5DA1"/>
    <w:rsid w:val="004B6785"/>
    <w:rsid w:val="004E642A"/>
    <w:rsid w:val="00584D6C"/>
    <w:rsid w:val="005E735E"/>
    <w:rsid w:val="0062157B"/>
    <w:rsid w:val="00635E7D"/>
    <w:rsid w:val="006D6DF7"/>
    <w:rsid w:val="00743893"/>
    <w:rsid w:val="007A7964"/>
    <w:rsid w:val="007B3D54"/>
    <w:rsid w:val="007C5A1A"/>
    <w:rsid w:val="008257EF"/>
    <w:rsid w:val="00845ED0"/>
    <w:rsid w:val="00873512"/>
    <w:rsid w:val="008E49A1"/>
    <w:rsid w:val="00910A1F"/>
    <w:rsid w:val="00917923"/>
    <w:rsid w:val="009D233B"/>
    <w:rsid w:val="00A21801"/>
    <w:rsid w:val="00A32A7B"/>
    <w:rsid w:val="00B02815"/>
    <w:rsid w:val="00B36DEF"/>
    <w:rsid w:val="00C0581A"/>
    <w:rsid w:val="00CC7166"/>
    <w:rsid w:val="00CD7621"/>
    <w:rsid w:val="00D20962"/>
    <w:rsid w:val="00D31030"/>
    <w:rsid w:val="00D90138"/>
    <w:rsid w:val="00DA52AF"/>
    <w:rsid w:val="00E56E7A"/>
    <w:rsid w:val="00E7457E"/>
    <w:rsid w:val="00EE3783"/>
    <w:rsid w:val="00EE62AC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75693-9B0B-489B-B3BB-AF09FBE51570}"/>
</file>

<file path=customXml/itemProps3.xml><?xml version="1.0" encoding="utf-8"?>
<ds:datastoreItem xmlns:ds="http://schemas.openxmlformats.org/officeDocument/2006/customXml" ds:itemID="{4B5F543E-B34B-46AA-81C3-AAC1EB64A14F}"/>
</file>

<file path=customXml/itemProps4.xml><?xml version="1.0" encoding="utf-8"?>
<ds:datastoreItem xmlns:ds="http://schemas.openxmlformats.org/officeDocument/2006/customXml" ds:itemID="{9297AD60-DF7C-4F29-8DDA-D7E9F67FD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30</cp:revision>
  <dcterms:created xsi:type="dcterms:W3CDTF">2025-05-19T13:01:00Z</dcterms:created>
  <dcterms:modified xsi:type="dcterms:W3CDTF">2026-01-09T07:34:00Z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