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2379"/>
        <w:gridCol w:w="2379"/>
        <w:gridCol w:w="2379"/>
        <w:gridCol w:w="2380"/>
        <w:gridCol w:w="2380"/>
        <w:gridCol w:w="2380"/>
      </w:tblGrid>
      <w:tr w:rsidR="00D97DCC" w:rsidTr="00B612B2">
        <w:tc>
          <w:tcPr>
            <w:tcW w:w="14277" w:type="dxa"/>
            <w:gridSpan w:val="6"/>
            <w:shd w:val="clear" w:color="auto" w:fill="8DB3E2" w:themeFill="text2" w:themeFillTint="66"/>
          </w:tcPr>
          <w:p w:rsidR="00D97DCC" w:rsidRPr="00D31030" w:rsidRDefault="00D97DCC" w:rsidP="00B612B2">
            <w:pPr>
              <w:jc w:val="center"/>
              <w:rPr>
                <w:b/>
              </w:rPr>
            </w:pPr>
            <w:r>
              <w:rPr>
                <w:b/>
                <w:sz w:val="28"/>
              </w:rPr>
              <w:t>GEOGRAFIA</w:t>
            </w:r>
            <w:r w:rsidRPr="00D31030">
              <w:rPr>
                <w:b/>
                <w:sz w:val="28"/>
              </w:rPr>
              <w:t xml:space="preserve"> CLASSE </w:t>
            </w:r>
            <w:r>
              <w:rPr>
                <w:b/>
                <w:sz w:val="28"/>
              </w:rPr>
              <w:t>QUINTA</w:t>
            </w:r>
            <w:r>
              <w:rPr>
                <w:b/>
                <w:sz w:val="28"/>
              </w:rPr>
              <w:t xml:space="preserve"> I QUADRIMESTRE</w:t>
            </w:r>
          </w:p>
        </w:tc>
      </w:tr>
      <w:tr w:rsidR="00D97DCC" w:rsidTr="00B612B2">
        <w:tc>
          <w:tcPr>
            <w:tcW w:w="14277" w:type="dxa"/>
            <w:gridSpan w:val="6"/>
            <w:shd w:val="clear" w:color="auto" w:fill="95B3D7" w:themeFill="accent1" w:themeFillTint="99"/>
          </w:tcPr>
          <w:p w:rsidR="00D97DCC" w:rsidRPr="00D31030" w:rsidRDefault="00D97DCC" w:rsidP="00B612B2">
            <w:pPr>
              <w:jc w:val="center"/>
              <w:rPr>
                <w:b/>
              </w:rPr>
            </w:pPr>
            <w:r w:rsidRPr="00D31030">
              <w:rPr>
                <w:b/>
                <w:sz w:val="24"/>
              </w:rPr>
              <w:t>Descrizione dei giudizi (L. 150/2024 e O.M. 2025)</w:t>
            </w:r>
          </w:p>
        </w:tc>
      </w:tr>
      <w:tr w:rsidR="00D97DCC" w:rsidTr="00B612B2">
        <w:tc>
          <w:tcPr>
            <w:tcW w:w="2379" w:type="dxa"/>
            <w:shd w:val="clear" w:color="auto" w:fill="B8CCE4" w:themeFill="accent1" w:themeFillTint="66"/>
          </w:tcPr>
          <w:p w:rsidR="00D97DCC" w:rsidRPr="00D31030" w:rsidRDefault="00D97DCC" w:rsidP="00B612B2">
            <w:pPr>
              <w:jc w:val="center"/>
              <w:rPr>
                <w:b/>
              </w:rPr>
            </w:pPr>
            <w:r w:rsidRPr="00D31030">
              <w:rPr>
                <w:b/>
              </w:rPr>
              <w:t>OTTIMO</w:t>
            </w:r>
          </w:p>
        </w:tc>
        <w:tc>
          <w:tcPr>
            <w:tcW w:w="2379" w:type="dxa"/>
            <w:shd w:val="clear" w:color="auto" w:fill="E5B8B7" w:themeFill="accent2" w:themeFillTint="66"/>
          </w:tcPr>
          <w:p w:rsidR="00D97DCC" w:rsidRPr="00D31030" w:rsidRDefault="00D97DCC" w:rsidP="00B612B2">
            <w:pPr>
              <w:jc w:val="center"/>
              <w:rPr>
                <w:b/>
              </w:rPr>
            </w:pPr>
            <w:r w:rsidRPr="00D31030">
              <w:rPr>
                <w:b/>
              </w:rPr>
              <w:t>DISTINTO</w:t>
            </w:r>
          </w:p>
        </w:tc>
        <w:tc>
          <w:tcPr>
            <w:tcW w:w="2379" w:type="dxa"/>
            <w:shd w:val="clear" w:color="auto" w:fill="FFC000"/>
          </w:tcPr>
          <w:p w:rsidR="00D97DCC" w:rsidRPr="00D31030" w:rsidRDefault="00D97DCC" w:rsidP="00B612B2">
            <w:pPr>
              <w:jc w:val="center"/>
              <w:rPr>
                <w:b/>
              </w:rPr>
            </w:pPr>
            <w:r w:rsidRPr="00D31030">
              <w:rPr>
                <w:b/>
              </w:rPr>
              <w:t>BUONO</w:t>
            </w:r>
          </w:p>
        </w:tc>
        <w:tc>
          <w:tcPr>
            <w:tcW w:w="2380" w:type="dxa"/>
            <w:shd w:val="clear" w:color="auto" w:fill="C2D69B" w:themeFill="accent3" w:themeFillTint="99"/>
          </w:tcPr>
          <w:p w:rsidR="00D97DCC" w:rsidRPr="00D31030" w:rsidRDefault="00D97DCC" w:rsidP="00B612B2">
            <w:pPr>
              <w:jc w:val="center"/>
              <w:rPr>
                <w:b/>
              </w:rPr>
            </w:pPr>
            <w:r w:rsidRPr="00D31030">
              <w:rPr>
                <w:b/>
              </w:rPr>
              <w:t>DISCRETO</w:t>
            </w:r>
          </w:p>
        </w:tc>
        <w:tc>
          <w:tcPr>
            <w:tcW w:w="2380" w:type="dxa"/>
            <w:shd w:val="clear" w:color="auto" w:fill="FABF8F" w:themeFill="accent6" w:themeFillTint="99"/>
          </w:tcPr>
          <w:p w:rsidR="00D97DCC" w:rsidRPr="00D31030" w:rsidRDefault="00D97DCC" w:rsidP="00B612B2">
            <w:pPr>
              <w:jc w:val="center"/>
              <w:rPr>
                <w:b/>
              </w:rPr>
            </w:pPr>
            <w:r w:rsidRPr="00D31030">
              <w:rPr>
                <w:b/>
              </w:rPr>
              <w:t>SUFFICIENTE</w:t>
            </w:r>
          </w:p>
        </w:tc>
        <w:tc>
          <w:tcPr>
            <w:tcW w:w="2380" w:type="dxa"/>
            <w:shd w:val="clear" w:color="auto" w:fill="E5DFEC" w:themeFill="accent4" w:themeFillTint="33"/>
          </w:tcPr>
          <w:p w:rsidR="00D97DCC" w:rsidRPr="00D31030" w:rsidRDefault="00D97DCC" w:rsidP="00B612B2">
            <w:pPr>
              <w:jc w:val="center"/>
              <w:rPr>
                <w:b/>
              </w:rPr>
            </w:pPr>
            <w:r w:rsidRPr="00D31030">
              <w:rPr>
                <w:b/>
              </w:rPr>
              <w:t>NON SUFFICIENTE</w:t>
            </w:r>
          </w:p>
        </w:tc>
      </w:tr>
      <w:tr w:rsidR="00D97DCC" w:rsidTr="00B612B2">
        <w:tc>
          <w:tcPr>
            <w:tcW w:w="2379" w:type="dxa"/>
          </w:tcPr>
          <w:p w:rsidR="00D97DCC" w:rsidRPr="00D97DCC" w:rsidRDefault="00D97DCC" w:rsidP="00D97DCC">
            <w:pPr>
              <w:rPr>
                <w:rFonts w:ascii="Calibri" w:hAnsi="Calibri" w:cs="Calibri"/>
                <w:szCs w:val="16"/>
              </w:rPr>
            </w:pPr>
            <w:r w:rsidRPr="00D97DCC">
              <w:rPr>
                <w:rFonts w:ascii="Calibri" w:hAnsi="Calibri" w:cs="Calibri"/>
                <w:szCs w:val="16"/>
              </w:rPr>
              <w:t xml:space="preserve">L’alunno/a si orienta nello spazio con padronanza utilizzando strumenti geografici e punti cardinali. Conosce e comprende in modo puntuale la composizione e le funzioni delle Istituzioni europee e nazionali. </w:t>
            </w:r>
          </w:p>
          <w:p w:rsidR="00D97DCC" w:rsidRPr="00D97DCC" w:rsidRDefault="00D97DCC" w:rsidP="00D97DCC">
            <w:r w:rsidRPr="00D97DCC">
              <w:rPr>
                <w:rFonts w:ascii="Calibri" w:hAnsi="Calibri" w:cs="Calibri"/>
                <w:szCs w:val="16"/>
              </w:rPr>
              <w:t>Conosce con precisione il concetto di regione sia fisica che amministrativa nei suoi tratti essenziali. Partecipa attivamente alle attività proposte.  Lavora in piena autonomia. Espone, rielabora e analizza le informazioni acquisite con un linguaggio geografico specifico adeguato al contesto.</w:t>
            </w:r>
          </w:p>
        </w:tc>
        <w:tc>
          <w:tcPr>
            <w:tcW w:w="2379" w:type="dxa"/>
          </w:tcPr>
          <w:p w:rsidR="00D97DCC" w:rsidRPr="00D97DCC" w:rsidRDefault="00D97DCC" w:rsidP="00D97DCC">
            <w:pPr>
              <w:rPr>
                <w:rFonts w:ascii="Calibri" w:hAnsi="Calibri" w:cs="Calibri"/>
                <w:szCs w:val="16"/>
              </w:rPr>
            </w:pPr>
            <w:r w:rsidRPr="00D97DCC">
              <w:rPr>
                <w:rFonts w:ascii="Calibri" w:hAnsi="Calibri" w:cs="Calibri"/>
                <w:szCs w:val="16"/>
              </w:rPr>
              <w:t xml:space="preserve">L’alunno/a si orienta nello spazio con sicurezza utilizzando strumenti geografici e punti cardinali. Conosce e comprende con esattezza la composizione e le funzioni delle Istituzioni europee e nazionali. </w:t>
            </w:r>
          </w:p>
          <w:p w:rsidR="00D97DCC" w:rsidRPr="00D97DCC" w:rsidRDefault="00D97DCC" w:rsidP="00D97DCC">
            <w:r w:rsidRPr="00D97DCC">
              <w:rPr>
                <w:rFonts w:ascii="Calibri" w:hAnsi="Calibri" w:cs="Calibri"/>
                <w:szCs w:val="16"/>
              </w:rPr>
              <w:t>Conosce in modo appropriato il concetto di regione sia fisica che amministrativa nei suoi tratti essenziali. Partecipa con interesse alle attività proposte. Lavora in autonomia. Espone, rielabora e analizza le informazioni acquisite con un linguaggio geografico specifico appropriato.</w:t>
            </w:r>
          </w:p>
        </w:tc>
        <w:tc>
          <w:tcPr>
            <w:tcW w:w="2379" w:type="dxa"/>
          </w:tcPr>
          <w:p w:rsidR="00D97DCC" w:rsidRPr="00D97DCC" w:rsidRDefault="00D97DCC" w:rsidP="00B612B2">
            <w:r w:rsidRPr="00D97DCC">
              <w:rPr>
                <w:rFonts w:ascii="Calibri" w:hAnsi="Calibri" w:cs="Calibri"/>
                <w:szCs w:val="16"/>
              </w:rPr>
              <w:t>L’alunno/a si orienta nello spazio in modo adeguato utilizzando strumenti geografici e punti cardinali. Conosce e comprende correttamente la composizione e le funzioni delle Istituzioni europee e nazionali. Conosce in modo chiaro il concetto di regione sia fisica che amministrativa nei suoi tratti essenziali. Partecipa con attenzione alle attività proposte. Lavora quasi sempre in autonomia. Espone, rielabora e analizza le informazioni acquisite con un linguaggio geografico semplice, ma appropriato.</w:t>
            </w:r>
          </w:p>
        </w:tc>
        <w:tc>
          <w:tcPr>
            <w:tcW w:w="2380" w:type="dxa"/>
          </w:tcPr>
          <w:p w:rsidR="00D97DCC" w:rsidRPr="00D97DCC" w:rsidRDefault="00D97DCC" w:rsidP="00D97DCC">
            <w:pPr>
              <w:rPr>
                <w:rFonts w:ascii="Calibri" w:hAnsi="Calibri" w:cs="Calibri"/>
                <w:szCs w:val="16"/>
              </w:rPr>
            </w:pPr>
            <w:r w:rsidRPr="00D97DCC">
              <w:rPr>
                <w:rFonts w:ascii="Calibri" w:hAnsi="Calibri" w:cs="Calibri"/>
                <w:szCs w:val="16"/>
              </w:rPr>
              <w:t>L’alunno/a si orienta nello spazio in modo essenziale utilizzando strumenti geografici e punti cardinali. Conosce e comprende con insicurezza la composizione e le funzioni delle Istituzioni europee e nazionali.</w:t>
            </w:r>
          </w:p>
          <w:p w:rsidR="00D97DCC" w:rsidRPr="00D97DCC" w:rsidRDefault="00D97DCC" w:rsidP="00D97DCC">
            <w:r w:rsidRPr="00D97DCC">
              <w:rPr>
                <w:rFonts w:ascii="Calibri" w:hAnsi="Calibri" w:cs="Calibri"/>
                <w:szCs w:val="16"/>
              </w:rPr>
              <w:t>Conosce,con qualche incertezza,il concetto di regione sia fisica che amministrativa nei suoi tratti essenziali. Partecipa con curiosità alle attività proposte. Lavora non sempre in autonomia. Espone le informazioni acquisite con un linguaggio geografico semplice.</w:t>
            </w:r>
          </w:p>
        </w:tc>
        <w:tc>
          <w:tcPr>
            <w:tcW w:w="2380" w:type="dxa"/>
          </w:tcPr>
          <w:p w:rsidR="00D97DCC" w:rsidRPr="00D97DCC" w:rsidRDefault="00D97DCC" w:rsidP="00B612B2">
            <w:r w:rsidRPr="00D97DCC">
              <w:rPr>
                <w:rFonts w:ascii="Calibri" w:hAnsi="Calibri" w:cs="Calibri"/>
                <w:szCs w:val="16"/>
              </w:rPr>
              <w:t>L’alunno/a si orienta nello spazio in modo basilare utilizzando strumenti geografici e punti cardinali. Conosce e comprende,con la parziale guida dell’insegnante,la composizione e le funzioni delle Istituzioni europee e nazionali. Conosce, se supportato, il concetto di regione sia fisica che amministrativa nei suoi tratti essenziali. Partecipa se sollecitato alle attività proposte. Lavora in parziale autonomia. Espone le informazioni acquisite con un linguaggio semplice e poco adeguato al contesto.</w:t>
            </w:r>
          </w:p>
        </w:tc>
        <w:tc>
          <w:tcPr>
            <w:tcW w:w="2380" w:type="dxa"/>
          </w:tcPr>
          <w:p w:rsidR="00D97DCC" w:rsidRPr="00D97DCC" w:rsidRDefault="00D97DCC" w:rsidP="00B612B2">
            <w:r w:rsidRPr="00D97DCC">
              <w:rPr>
                <w:rFonts w:ascii="Calibri" w:hAnsi="Calibri" w:cs="Calibri"/>
                <w:szCs w:val="16"/>
              </w:rPr>
              <w:t>L’alunno/a si orienta nello spazio con il supporto dell’insegnante utilizzando strumenti geografici e punti cardinali. Conosce e comprende, se guidato, la composizione e le funzioni delle Istituzioni europee e nazionali. Conosce, in modo non adeguato, il concetto di regione sia fisica che amministrativa nei suoi tratti essenziali. Partecipa, se affiancato,alle attività proposte. Lavora solo con il supporto dell’insegnante. Espone le informazioni acquisite con un linguaggio non adeguato.</w:t>
            </w:r>
          </w:p>
        </w:tc>
      </w:tr>
    </w:tbl>
    <w:p w:rsidR="00D63E69" w:rsidRDefault="00D63E69"/>
    <w:tbl>
      <w:tblPr>
        <w:tblStyle w:val="Grigliatabella"/>
        <w:tblW w:w="0" w:type="auto"/>
        <w:tblLook w:val="04A0"/>
      </w:tblPr>
      <w:tblGrid>
        <w:gridCol w:w="2379"/>
        <w:gridCol w:w="2379"/>
        <w:gridCol w:w="2379"/>
        <w:gridCol w:w="2380"/>
        <w:gridCol w:w="2380"/>
        <w:gridCol w:w="2380"/>
      </w:tblGrid>
      <w:tr w:rsidR="00D97DCC" w:rsidTr="00B612B2">
        <w:tc>
          <w:tcPr>
            <w:tcW w:w="14277" w:type="dxa"/>
            <w:gridSpan w:val="6"/>
            <w:shd w:val="clear" w:color="auto" w:fill="8DB3E2" w:themeFill="text2" w:themeFillTint="66"/>
          </w:tcPr>
          <w:p w:rsidR="00D97DCC" w:rsidRPr="00D31030" w:rsidRDefault="00D97DCC" w:rsidP="00B612B2">
            <w:pPr>
              <w:jc w:val="center"/>
              <w:rPr>
                <w:b/>
              </w:rPr>
            </w:pPr>
            <w:r>
              <w:rPr>
                <w:b/>
                <w:sz w:val="28"/>
              </w:rPr>
              <w:lastRenderedPageBreak/>
              <w:t>GEOGRAFIA</w:t>
            </w:r>
            <w:r w:rsidRPr="00D31030">
              <w:rPr>
                <w:b/>
                <w:sz w:val="28"/>
              </w:rPr>
              <w:t xml:space="preserve"> CLASSE </w:t>
            </w:r>
            <w:r>
              <w:rPr>
                <w:b/>
                <w:sz w:val="28"/>
              </w:rPr>
              <w:t>QUINTA</w:t>
            </w:r>
            <w:r>
              <w:rPr>
                <w:b/>
                <w:sz w:val="28"/>
              </w:rPr>
              <w:t xml:space="preserve"> II QUADRIMESTRE</w:t>
            </w:r>
          </w:p>
        </w:tc>
      </w:tr>
      <w:tr w:rsidR="00D97DCC" w:rsidTr="00B612B2">
        <w:tc>
          <w:tcPr>
            <w:tcW w:w="14277" w:type="dxa"/>
            <w:gridSpan w:val="6"/>
            <w:shd w:val="clear" w:color="auto" w:fill="95B3D7" w:themeFill="accent1" w:themeFillTint="99"/>
          </w:tcPr>
          <w:p w:rsidR="00D97DCC" w:rsidRPr="00D31030" w:rsidRDefault="00D97DCC" w:rsidP="00B612B2">
            <w:pPr>
              <w:jc w:val="center"/>
              <w:rPr>
                <w:b/>
              </w:rPr>
            </w:pPr>
            <w:r w:rsidRPr="00D31030">
              <w:rPr>
                <w:b/>
                <w:sz w:val="24"/>
              </w:rPr>
              <w:t>Descrizione dei giudizi (L. 150/2024 e O.M. 2025)</w:t>
            </w:r>
          </w:p>
        </w:tc>
      </w:tr>
      <w:tr w:rsidR="00D97DCC" w:rsidTr="00B612B2">
        <w:tc>
          <w:tcPr>
            <w:tcW w:w="2379" w:type="dxa"/>
            <w:shd w:val="clear" w:color="auto" w:fill="B8CCE4" w:themeFill="accent1" w:themeFillTint="66"/>
          </w:tcPr>
          <w:p w:rsidR="00D97DCC" w:rsidRPr="00D31030" w:rsidRDefault="00D97DCC" w:rsidP="00B612B2">
            <w:pPr>
              <w:jc w:val="center"/>
              <w:rPr>
                <w:b/>
              </w:rPr>
            </w:pPr>
            <w:r w:rsidRPr="00D31030">
              <w:rPr>
                <w:b/>
              </w:rPr>
              <w:t>OTTIMO</w:t>
            </w:r>
          </w:p>
        </w:tc>
        <w:tc>
          <w:tcPr>
            <w:tcW w:w="2379" w:type="dxa"/>
            <w:shd w:val="clear" w:color="auto" w:fill="E5B8B7" w:themeFill="accent2" w:themeFillTint="66"/>
          </w:tcPr>
          <w:p w:rsidR="00D97DCC" w:rsidRPr="00D31030" w:rsidRDefault="00D97DCC" w:rsidP="00B612B2">
            <w:pPr>
              <w:jc w:val="center"/>
              <w:rPr>
                <w:b/>
              </w:rPr>
            </w:pPr>
            <w:r w:rsidRPr="00D31030">
              <w:rPr>
                <w:b/>
              </w:rPr>
              <w:t>DISTINTO</w:t>
            </w:r>
          </w:p>
        </w:tc>
        <w:tc>
          <w:tcPr>
            <w:tcW w:w="2379" w:type="dxa"/>
            <w:shd w:val="clear" w:color="auto" w:fill="FFC000"/>
          </w:tcPr>
          <w:p w:rsidR="00D97DCC" w:rsidRPr="00D31030" w:rsidRDefault="00D97DCC" w:rsidP="00B612B2">
            <w:pPr>
              <w:jc w:val="center"/>
              <w:rPr>
                <w:b/>
              </w:rPr>
            </w:pPr>
            <w:r w:rsidRPr="00D31030">
              <w:rPr>
                <w:b/>
              </w:rPr>
              <w:t>BUONO</w:t>
            </w:r>
          </w:p>
        </w:tc>
        <w:tc>
          <w:tcPr>
            <w:tcW w:w="2380" w:type="dxa"/>
            <w:shd w:val="clear" w:color="auto" w:fill="C2D69B" w:themeFill="accent3" w:themeFillTint="99"/>
          </w:tcPr>
          <w:p w:rsidR="00D97DCC" w:rsidRPr="00D31030" w:rsidRDefault="00D97DCC" w:rsidP="00B612B2">
            <w:pPr>
              <w:jc w:val="center"/>
              <w:rPr>
                <w:b/>
              </w:rPr>
            </w:pPr>
            <w:r w:rsidRPr="00D31030">
              <w:rPr>
                <w:b/>
              </w:rPr>
              <w:t>DISCRETO</w:t>
            </w:r>
          </w:p>
        </w:tc>
        <w:tc>
          <w:tcPr>
            <w:tcW w:w="2380" w:type="dxa"/>
            <w:shd w:val="clear" w:color="auto" w:fill="FABF8F" w:themeFill="accent6" w:themeFillTint="99"/>
          </w:tcPr>
          <w:p w:rsidR="00D97DCC" w:rsidRPr="00D31030" w:rsidRDefault="00D97DCC" w:rsidP="00B612B2">
            <w:pPr>
              <w:jc w:val="center"/>
              <w:rPr>
                <w:b/>
              </w:rPr>
            </w:pPr>
            <w:r w:rsidRPr="00D31030">
              <w:rPr>
                <w:b/>
              </w:rPr>
              <w:t>SUFFICIENTE</w:t>
            </w:r>
          </w:p>
        </w:tc>
        <w:tc>
          <w:tcPr>
            <w:tcW w:w="2380" w:type="dxa"/>
            <w:shd w:val="clear" w:color="auto" w:fill="E5DFEC" w:themeFill="accent4" w:themeFillTint="33"/>
          </w:tcPr>
          <w:p w:rsidR="00D97DCC" w:rsidRPr="00D31030" w:rsidRDefault="00D97DCC" w:rsidP="00B612B2">
            <w:pPr>
              <w:jc w:val="center"/>
              <w:rPr>
                <w:b/>
              </w:rPr>
            </w:pPr>
            <w:r w:rsidRPr="00D31030">
              <w:rPr>
                <w:b/>
              </w:rPr>
              <w:t>NON SUFFICIENTE</w:t>
            </w:r>
          </w:p>
        </w:tc>
      </w:tr>
      <w:tr w:rsidR="00D97DCC" w:rsidTr="00B612B2">
        <w:tc>
          <w:tcPr>
            <w:tcW w:w="2379" w:type="dxa"/>
          </w:tcPr>
          <w:p w:rsidR="00D97DCC" w:rsidRDefault="00D97DCC" w:rsidP="00B612B2">
            <w:r w:rsidRPr="00B246D7">
              <w:rPr>
                <w:rFonts w:cstheme="minorHAnsi"/>
              </w:rPr>
              <w:t>L’alunno/a</w:t>
            </w:r>
            <w:r>
              <w:rPr>
                <w:rFonts w:cstheme="minorHAnsi"/>
              </w:rPr>
              <w:t xml:space="preserve"> </w:t>
            </w:r>
            <w:r w:rsidRPr="00B246D7">
              <w:rPr>
                <w:rFonts w:cstheme="minorHAnsi"/>
              </w:rPr>
              <w:t>partecipa con entusiasmo e autonomia alle attività proposte.  Descrive e confronta ambienti geografici diversi utilizzando con sicurezza e precisione il linguaggio specifico della disciplina. Applica autonomamente gli strumenti geografici integrando le informazioni e rielaborando in modo critico e personale.</w:t>
            </w:r>
          </w:p>
        </w:tc>
        <w:tc>
          <w:tcPr>
            <w:tcW w:w="2379" w:type="dxa"/>
          </w:tcPr>
          <w:p w:rsidR="00D97DCC" w:rsidRDefault="00D97DCC" w:rsidP="00B612B2">
            <w:r w:rsidRPr="00B246D7">
              <w:rPr>
                <w:rFonts w:cstheme="minorHAnsi"/>
              </w:rPr>
              <w:t>L’alunno/a partecipa con interesse alle attività proposte, mostrando una solida conoscenza dei contenuti trattati. Descrive e confronta ambienti geografici utilizzando un linguaggio specifico e appropriato. Utilizza con sicurezza gli strumenti geografici, dimostrando autonomia nell’interpretazione e nella rappresentazione dello spazio.</w:t>
            </w:r>
          </w:p>
        </w:tc>
        <w:tc>
          <w:tcPr>
            <w:tcW w:w="2379" w:type="dxa"/>
          </w:tcPr>
          <w:p w:rsidR="00D97DCC" w:rsidRDefault="00D97DCC" w:rsidP="00B612B2">
            <w:r w:rsidRPr="6AE4F804">
              <w:t>L’alunno/a osserva e descrive ambienti</w:t>
            </w:r>
            <w:r>
              <w:t xml:space="preserve"> </w:t>
            </w:r>
            <w:r w:rsidRPr="6AE4F804">
              <w:t>diversi, cogliendone somiglianze e differenze, dimostrando, una conoscenza sicura dei principali contenuti affrontati; utilizza con buona autonomia</w:t>
            </w:r>
            <w:r>
              <w:t xml:space="preserve"> </w:t>
            </w:r>
            <w:r w:rsidRPr="6AE4F804">
              <w:t>gli strumenti geografici.</w:t>
            </w:r>
          </w:p>
        </w:tc>
        <w:tc>
          <w:tcPr>
            <w:tcW w:w="2380" w:type="dxa"/>
          </w:tcPr>
          <w:p w:rsidR="00D97DCC" w:rsidRDefault="00D97DCC" w:rsidP="00B612B2">
            <w:r w:rsidRPr="6AE4F804">
              <w:t>L’alunno/a riconosce e descrive gli elementi principali degli ambienti studiati, utilizzando un linguaggio semplice ma pertinente. Utilizza in autonomia, ma con qualche imprecisione, gli strumenti geografici per orientarsi e rappresentare lo spazio circostante.</w:t>
            </w:r>
          </w:p>
        </w:tc>
        <w:tc>
          <w:tcPr>
            <w:tcW w:w="2380" w:type="dxa"/>
          </w:tcPr>
          <w:p w:rsidR="00D97DCC" w:rsidRPr="003D5DA1" w:rsidRDefault="00D97DCC" w:rsidP="00B612B2">
            <w:pPr>
              <w:rPr>
                <w:sz w:val="20"/>
              </w:rPr>
            </w:pPr>
            <w:r w:rsidRPr="00B246D7">
              <w:rPr>
                <w:rFonts w:cstheme="minorHAnsi"/>
              </w:rPr>
              <w:t>L’alunno/a descrive in modo semplice gli ambienti diversi.</w:t>
            </w:r>
            <w:r>
              <w:rPr>
                <w:rFonts w:cstheme="minorHAnsi"/>
              </w:rPr>
              <w:t xml:space="preserve"> </w:t>
            </w:r>
            <w:r w:rsidRPr="00B246D7">
              <w:rPr>
                <w:rFonts w:cstheme="minorHAnsi"/>
              </w:rPr>
              <w:t>Necessita di supporto parziale nell’ utilizzare gli strumenti geografici, cogliendo solo in parte i legami tra territorio e vita dell’uomo.</w:t>
            </w:r>
          </w:p>
        </w:tc>
        <w:tc>
          <w:tcPr>
            <w:tcW w:w="2380" w:type="dxa"/>
          </w:tcPr>
          <w:p w:rsidR="00D97DCC" w:rsidRDefault="00D97DCC" w:rsidP="00B612B2">
            <w:r w:rsidRPr="6AE4F804">
              <w:t>L’alunno/a non riesce a descrivere o confrontare ambienti geografici; anche con guida, mostra difficoltà nell’uso di mappe e dati e nel comprendere i rapporti tra elementi fisici e antropici.</w:t>
            </w:r>
          </w:p>
        </w:tc>
      </w:tr>
    </w:tbl>
    <w:p w:rsidR="00D97DCC" w:rsidRDefault="00D97DCC"/>
    <w:sectPr w:rsidR="00D97DCC" w:rsidSect="00D97DCC">
      <w:pgSz w:w="16838" w:h="11906" w:orient="landscape"/>
      <w:pgMar w:top="1134" w:right="1134"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D97DCC"/>
    <w:rsid w:val="00D63E69"/>
    <w:rsid w:val="00D97D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7DC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9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D39DEEED0DC0418FF03EDD61A67E06" ma:contentTypeVersion="16" ma:contentTypeDescription="Creare un nuovo documento." ma:contentTypeScope="" ma:versionID="c057cef6d30b9528564c89bb9ee684f9">
  <xsd:schema xmlns:xsd="http://www.w3.org/2001/XMLSchema" xmlns:xs="http://www.w3.org/2001/XMLSchema" xmlns:p="http://schemas.microsoft.com/office/2006/metadata/properties" xmlns:ns2="107f8de5-529a-45c0-b813-b2668207a4ef" xmlns:ns3="9afe58cb-414c-4668-8043-e340a82aeca2" targetNamespace="http://schemas.microsoft.com/office/2006/metadata/properties" ma:root="true" ma:fieldsID="f088cc4a3f57a156760d47e5fcc517a6" ns2:_="" ns3:_="">
    <xsd:import namespace="107f8de5-529a-45c0-b813-b2668207a4ef"/>
    <xsd:import namespace="9afe58cb-414c-4668-8043-e340a82ae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f8de5-529a-45c0-b813-b2668207a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ca2510d8-35de-4db7-8ea1-b9ea02fff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e58cb-414c-4668-8043-e340a82aeca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e26890c-00d1-40c6-bd24-9a6c588d42e2}" ma:internalName="TaxCatchAll" ma:showField="CatchAllData" ma:web="9afe58cb-414c-4668-8043-e340a82ae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f8de5-529a-45c0-b813-b2668207a4ef">
      <Terms xmlns="http://schemas.microsoft.com/office/infopath/2007/PartnerControls"/>
    </lcf76f155ced4ddcb4097134ff3c332f>
    <TaxCatchAll xmlns="9afe58cb-414c-4668-8043-e340a82aeca2" xsi:nil="true"/>
  </documentManagement>
</p:properties>
</file>

<file path=customXml/itemProps1.xml><?xml version="1.0" encoding="utf-8"?>
<ds:datastoreItem xmlns:ds="http://schemas.openxmlformats.org/officeDocument/2006/customXml" ds:itemID="{C1E2B133-5995-40F8-87E8-68BDBE99B6B2}"/>
</file>

<file path=customXml/itemProps2.xml><?xml version="1.0" encoding="utf-8"?>
<ds:datastoreItem xmlns:ds="http://schemas.openxmlformats.org/officeDocument/2006/customXml" ds:itemID="{593111DE-D154-470E-AB3D-EE3AE8E253E9}"/>
</file>

<file path=customXml/itemProps3.xml><?xml version="1.0" encoding="utf-8"?>
<ds:datastoreItem xmlns:ds="http://schemas.openxmlformats.org/officeDocument/2006/customXml" ds:itemID="{5BD20644-887E-414D-B501-69A31367EFD8}"/>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Francesca</cp:lastModifiedBy>
  <cp:revision>1</cp:revision>
  <dcterms:created xsi:type="dcterms:W3CDTF">2026-01-08T10:47:00Z</dcterms:created>
  <dcterms:modified xsi:type="dcterms:W3CDTF">2026-01-08T10:50:00Z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0x0101004CD39DEEED0DC0418FF03EDD61A67E06</vt:lpwstr>
  </property>
</Properties>
</file>